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C2CC" w14:textId="77777777" w:rsidR="0083034B" w:rsidRDefault="00AE5E1F" w:rsidP="008D29E5">
      <w:pPr>
        <w:bidi/>
        <w:spacing w:after="0" w:line="240" w:lineRule="auto"/>
        <w:jc w:val="center"/>
        <w:rPr>
          <w:rFonts w:cs="B Titr"/>
          <w:rtl/>
          <w:lang w:bidi="fa-IR"/>
        </w:rPr>
      </w:pPr>
      <w:bookmarkStart w:id="0" w:name="_GoBack"/>
      <w:bookmarkEnd w:id="0"/>
      <w:r w:rsidRPr="00AE4E4B">
        <w:rPr>
          <w:rFonts w:cs="B Titr"/>
          <w:noProof/>
        </w:rPr>
        <w:drawing>
          <wp:anchor distT="0" distB="0" distL="114300" distR="114300" simplePos="0" relativeHeight="251659264" behindDoc="1" locked="0" layoutInCell="1" allowOverlap="1" wp14:anchorId="0902ACC0" wp14:editId="31D2A7A9">
            <wp:simplePos x="0" y="0"/>
            <wp:positionH relativeFrom="column">
              <wp:posOffset>2688865</wp:posOffset>
            </wp:positionH>
            <wp:positionV relativeFrom="paragraph">
              <wp:posOffset>-43843</wp:posOffset>
            </wp:positionV>
            <wp:extent cx="492125" cy="540385"/>
            <wp:effectExtent l="0" t="0" r="3175" b="0"/>
            <wp:wrapNone/>
            <wp:docPr id="2" name="Picture 2" descr="پرونده:Isfahan Medical Universit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رونده:Isfahan Medical Universit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5B991" w14:textId="77777777" w:rsidR="0083034B" w:rsidRDefault="0083034B" w:rsidP="0083034B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14:paraId="7BF37B63" w14:textId="77777777" w:rsidR="0083034B" w:rsidRDefault="0083034B" w:rsidP="0083034B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14:paraId="0A80D0CE" w14:textId="77777777" w:rsidR="0083034B" w:rsidRDefault="0083034B" w:rsidP="0083034B">
      <w:pPr>
        <w:bidi/>
        <w:spacing w:after="0" w:line="240" w:lineRule="auto"/>
        <w:rPr>
          <w:rFonts w:cs="B Titr"/>
          <w:rtl/>
          <w:lang w:bidi="fa-IR"/>
        </w:rPr>
      </w:pPr>
    </w:p>
    <w:p w14:paraId="540A8267" w14:textId="77777777" w:rsidR="0083034B" w:rsidRDefault="0083034B" w:rsidP="0083034B">
      <w:pPr>
        <w:bidi/>
        <w:spacing w:after="0" w:line="240" w:lineRule="auto"/>
        <w:jc w:val="center"/>
        <w:rPr>
          <w:rFonts w:cs="B Titr"/>
          <w:b/>
          <w:bCs/>
          <w:color w:val="0070C0"/>
          <w:sz w:val="28"/>
          <w:szCs w:val="28"/>
          <w:rtl/>
          <w:lang w:bidi="fa-IR"/>
        </w:rPr>
      </w:pPr>
    </w:p>
    <w:p w14:paraId="4A7149DC" w14:textId="233F7224" w:rsidR="00D72A10" w:rsidRPr="0083034B" w:rsidRDefault="0083034B" w:rsidP="0083034B">
      <w:pPr>
        <w:bidi/>
        <w:spacing w:after="0" w:line="240" w:lineRule="auto"/>
        <w:jc w:val="center"/>
        <w:rPr>
          <w:rFonts w:cs="B Titr"/>
          <w:b/>
          <w:bCs/>
          <w:color w:val="0070C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فرم </w:t>
      </w:r>
      <w:r w:rsidR="00936FE4" w:rsidRPr="0083034B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>ارزشیابی عملکرد استاد مشاور</w:t>
      </w:r>
      <w:r w:rsidR="00236136" w:rsidRPr="0083034B">
        <w:rPr>
          <w:rFonts w:cs="B Titr" w:hint="cs"/>
          <w:b/>
          <w:bCs/>
          <w:color w:val="0070C0"/>
          <w:sz w:val="28"/>
          <w:szCs w:val="28"/>
          <w:rtl/>
          <w:lang w:bidi="fa-IR"/>
        </w:rPr>
        <w:t xml:space="preserve"> توسط دانشجو</w:t>
      </w:r>
    </w:p>
    <w:p w14:paraId="772B636C" w14:textId="59E3BB4A" w:rsidR="00FF2EBF" w:rsidRPr="00DC3E9E" w:rsidRDefault="00DC3E9E" w:rsidP="00FF2EBF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C3E9E">
        <w:rPr>
          <w:rFonts w:cs="B Titr" w:hint="cs"/>
          <w:sz w:val="24"/>
          <w:szCs w:val="24"/>
          <w:rtl/>
          <w:lang w:bidi="fa-IR"/>
        </w:rPr>
        <w:t>(</w:t>
      </w:r>
      <w:r w:rsidR="00957F1D" w:rsidRPr="00957F1D">
        <w:rPr>
          <w:rFonts w:cs="B Titr" w:hint="cs"/>
          <w:b/>
          <w:bCs/>
          <w:sz w:val="24"/>
          <w:szCs w:val="24"/>
          <w:rtl/>
          <w:lang w:bidi="fa-IR"/>
        </w:rPr>
        <w:t xml:space="preserve">زمان </w:t>
      </w:r>
      <w:r w:rsidRPr="00957F1D">
        <w:rPr>
          <w:rFonts w:cs="B Titr" w:hint="cs"/>
          <w:b/>
          <w:bCs/>
          <w:sz w:val="24"/>
          <w:szCs w:val="24"/>
          <w:rtl/>
          <w:lang w:bidi="fa-IR"/>
        </w:rPr>
        <w:t>تکمیل:</w:t>
      </w:r>
      <w:r w:rsidRPr="00DC3E9E">
        <w:rPr>
          <w:rFonts w:cs="B Titr" w:hint="cs"/>
          <w:sz w:val="24"/>
          <w:szCs w:val="24"/>
          <w:rtl/>
          <w:lang w:bidi="fa-IR"/>
        </w:rPr>
        <w:t xml:space="preserve"> انتهای </w:t>
      </w:r>
      <w:r w:rsidR="00957F1D">
        <w:rPr>
          <w:rFonts w:cs="B Titr" w:hint="cs"/>
          <w:sz w:val="24"/>
          <w:szCs w:val="24"/>
          <w:rtl/>
          <w:lang w:bidi="fa-IR"/>
        </w:rPr>
        <w:t xml:space="preserve">هر </w:t>
      </w:r>
      <w:r w:rsidRPr="00DC3E9E">
        <w:rPr>
          <w:rFonts w:cs="B Titr" w:hint="cs"/>
          <w:sz w:val="24"/>
          <w:szCs w:val="24"/>
          <w:rtl/>
          <w:lang w:bidi="fa-IR"/>
        </w:rPr>
        <w:t>نیمسال تحصیلی)</w:t>
      </w:r>
    </w:p>
    <w:p w14:paraId="723BD2BA" w14:textId="77777777" w:rsidR="0083034B" w:rsidRPr="0083034B" w:rsidRDefault="0083034B" w:rsidP="0083034B">
      <w:pPr>
        <w:bidi/>
        <w:spacing w:after="0" w:line="360" w:lineRule="auto"/>
        <w:jc w:val="lowKashida"/>
        <w:rPr>
          <w:rFonts w:cs="B Compset"/>
          <w:b/>
          <w:bCs/>
          <w:sz w:val="24"/>
          <w:szCs w:val="24"/>
          <w:rtl/>
          <w:lang w:bidi="fa-IR"/>
        </w:rPr>
      </w:pPr>
    </w:p>
    <w:p w14:paraId="569212A8" w14:textId="4B03F787" w:rsidR="00936FE4" w:rsidRPr="001E38E6" w:rsidRDefault="00936FE4" w:rsidP="0083034B">
      <w:pPr>
        <w:bidi/>
        <w:spacing w:after="0" w:line="360" w:lineRule="auto"/>
        <w:jc w:val="highKashida"/>
        <w:rPr>
          <w:rFonts w:cs="B Compset"/>
          <w:b/>
          <w:bCs/>
          <w:sz w:val="24"/>
          <w:szCs w:val="24"/>
          <w:rtl/>
          <w:lang w:bidi="fa-IR"/>
        </w:rPr>
      </w:pPr>
      <w:r w:rsidRPr="001E38E6">
        <w:rPr>
          <w:rFonts w:cs="B Compset" w:hint="cs"/>
          <w:b/>
          <w:bCs/>
          <w:sz w:val="24"/>
          <w:szCs w:val="24"/>
          <w:rtl/>
          <w:lang w:bidi="fa-IR"/>
        </w:rPr>
        <w:t xml:space="preserve">دانشجوی گرامی </w:t>
      </w:r>
    </w:p>
    <w:p w14:paraId="3CE28A94" w14:textId="1094FF1F" w:rsidR="00936FE4" w:rsidRPr="0083034B" w:rsidRDefault="00936FE4" w:rsidP="0083034B">
      <w:pPr>
        <w:bidi/>
        <w:spacing w:after="0" w:line="360" w:lineRule="auto"/>
        <w:jc w:val="highKashida"/>
        <w:rPr>
          <w:rFonts w:cs="B Compset"/>
          <w:sz w:val="24"/>
          <w:szCs w:val="24"/>
          <w:rtl/>
          <w:lang w:bidi="fa-IR"/>
        </w:rPr>
      </w:pPr>
      <w:r w:rsidRPr="0083034B">
        <w:rPr>
          <w:rFonts w:cs="B Compset" w:hint="cs"/>
          <w:sz w:val="24"/>
          <w:szCs w:val="24"/>
          <w:rtl/>
          <w:lang w:bidi="fa-IR"/>
        </w:rPr>
        <w:t>با</w:t>
      </w:r>
      <w:r w:rsidR="00957F1D">
        <w:rPr>
          <w:rFonts w:cs="B Compset" w:hint="cs"/>
          <w:sz w:val="24"/>
          <w:szCs w:val="24"/>
          <w:rtl/>
          <w:lang w:bidi="fa-IR"/>
        </w:rPr>
        <w:t xml:space="preserve"> </w:t>
      </w:r>
      <w:r w:rsidRPr="0083034B">
        <w:rPr>
          <w:rFonts w:cs="B Compset" w:hint="cs"/>
          <w:sz w:val="24"/>
          <w:szCs w:val="24"/>
          <w:rtl/>
          <w:lang w:bidi="fa-IR"/>
        </w:rPr>
        <w:t>سلام و احترام</w:t>
      </w:r>
    </w:p>
    <w:p w14:paraId="59EB178C" w14:textId="48AF43D3" w:rsidR="00936FE4" w:rsidRPr="0083034B" w:rsidRDefault="000B26C4" w:rsidP="0083034B">
      <w:pPr>
        <w:bidi/>
        <w:spacing w:after="0" w:line="360" w:lineRule="auto"/>
        <w:jc w:val="highKashida"/>
        <w:rPr>
          <w:rFonts w:cs="B Compset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خواهشمند است </w:t>
      </w:r>
      <w:r w:rsidR="00936FE4" w:rsidRPr="0083034B">
        <w:rPr>
          <w:rFonts w:cs="B Compset" w:hint="cs"/>
          <w:sz w:val="24"/>
          <w:szCs w:val="24"/>
          <w:rtl/>
          <w:lang w:bidi="fa-IR"/>
        </w:rPr>
        <w:t xml:space="preserve">با دقت </w:t>
      </w:r>
      <w:r>
        <w:rPr>
          <w:rFonts w:cs="B Compset" w:hint="cs"/>
          <w:sz w:val="24"/>
          <w:szCs w:val="24"/>
          <w:rtl/>
          <w:lang w:bidi="fa-IR"/>
        </w:rPr>
        <w:t xml:space="preserve">کامل پاسخگوی </w:t>
      </w:r>
      <w:r w:rsidR="0083034B">
        <w:rPr>
          <w:rFonts w:cs="B Titr" w:hint="cs"/>
          <w:sz w:val="24"/>
          <w:szCs w:val="24"/>
          <w:rtl/>
          <w:lang w:bidi="fa-IR"/>
        </w:rPr>
        <w:t xml:space="preserve">این </w:t>
      </w:r>
      <w:r w:rsidR="00936FE4" w:rsidRPr="0083034B">
        <w:rPr>
          <w:rFonts w:cs="B Titr" w:hint="cs"/>
          <w:sz w:val="24"/>
          <w:szCs w:val="24"/>
          <w:rtl/>
          <w:lang w:bidi="fa-IR"/>
        </w:rPr>
        <w:t xml:space="preserve">فرم </w:t>
      </w:r>
      <w:r>
        <w:rPr>
          <w:rFonts w:cs="B Compset" w:hint="cs"/>
          <w:sz w:val="24"/>
          <w:szCs w:val="24"/>
          <w:rtl/>
          <w:lang w:bidi="fa-IR"/>
        </w:rPr>
        <w:t xml:space="preserve">باشید. </w:t>
      </w:r>
      <w:r w:rsidR="00936FE4" w:rsidRPr="0083034B">
        <w:rPr>
          <w:rFonts w:cs="B Compset" w:hint="cs"/>
          <w:sz w:val="24"/>
          <w:szCs w:val="24"/>
          <w:rtl/>
          <w:lang w:bidi="fa-IR"/>
        </w:rPr>
        <w:t>بدون شک پاسخ</w:t>
      </w:r>
      <w:r w:rsidR="00376A06">
        <w:rPr>
          <w:rFonts w:cs="B Compset" w:hint="cs"/>
          <w:sz w:val="24"/>
          <w:szCs w:val="24"/>
          <w:rtl/>
          <w:lang w:bidi="fa-IR"/>
        </w:rPr>
        <w:t xml:space="preserve"> </w:t>
      </w:r>
      <w:r w:rsidR="00936FE4" w:rsidRPr="0083034B">
        <w:rPr>
          <w:rFonts w:cs="B Compset" w:hint="cs"/>
          <w:sz w:val="24"/>
          <w:szCs w:val="24"/>
          <w:rtl/>
          <w:lang w:bidi="fa-IR"/>
        </w:rPr>
        <w:t>های دقیق و درست شما موجب ارتقاء کیفیت فرایند مشاوره و راهنمایی</w:t>
      </w:r>
      <w:r>
        <w:rPr>
          <w:rFonts w:cs="B Compset" w:hint="cs"/>
          <w:sz w:val="24"/>
          <w:szCs w:val="24"/>
          <w:rtl/>
          <w:lang w:bidi="fa-IR"/>
        </w:rPr>
        <w:t>،</w:t>
      </w:r>
      <w:r w:rsidR="00936FE4" w:rsidRPr="0083034B">
        <w:rPr>
          <w:rFonts w:cs="B Compset" w:hint="cs"/>
          <w:sz w:val="24"/>
          <w:szCs w:val="24"/>
          <w:rtl/>
          <w:lang w:bidi="fa-IR"/>
        </w:rPr>
        <w:t xml:space="preserve"> از سوی اساتید محترم مشاور خواهد </w:t>
      </w:r>
      <w:r>
        <w:rPr>
          <w:rFonts w:cs="B Compset" w:hint="cs"/>
          <w:sz w:val="24"/>
          <w:szCs w:val="24"/>
          <w:rtl/>
          <w:lang w:bidi="fa-IR"/>
        </w:rPr>
        <w:t>ش</w:t>
      </w:r>
      <w:r w:rsidR="00936FE4" w:rsidRPr="0083034B">
        <w:rPr>
          <w:rFonts w:cs="B Compset" w:hint="cs"/>
          <w:sz w:val="24"/>
          <w:szCs w:val="24"/>
          <w:rtl/>
          <w:lang w:bidi="fa-IR"/>
        </w:rPr>
        <w:t xml:space="preserve">د. </w:t>
      </w:r>
      <w:r w:rsidR="00376A06">
        <w:rPr>
          <w:rFonts w:cs="B Compset" w:hint="cs"/>
          <w:sz w:val="24"/>
          <w:szCs w:val="24"/>
          <w:rtl/>
          <w:lang w:bidi="fa-IR"/>
        </w:rPr>
        <w:t xml:space="preserve">لازم به ذکر است پاسخ های شما کاملا محرمانه باقی </w:t>
      </w:r>
      <w:r>
        <w:rPr>
          <w:rFonts w:cs="B Compset" w:hint="cs"/>
          <w:sz w:val="24"/>
          <w:szCs w:val="24"/>
          <w:rtl/>
          <w:lang w:bidi="fa-IR"/>
        </w:rPr>
        <w:t xml:space="preserve">می ماند. </w:t>
      </w:r>
      <w:r w:rsidR="00936FE4" w:rsidRPr="0083034B">
        <w:rPr>
          <w:rFonts w:cs="B Compset" w:hint="cs"/>
          <w:sz w:val="24"/>
          <w:szCs w:val="24"/>
          <w:rtl/>
          <w:lang w:bidi="fa-IR"/>
        </w:rPr>
        <w:t xml:space="preserve">این پرسشنامه برای فرد تکمیل کننده بی نام می باشد ولی ذکر نام استاد مشاور شما ضروری است. </w:t>
      </w:r>
      <w:r w:rsidR="0035081C" w:rsidRPr="0083034B">
        <w:rPr>
          <w:rFonts w:cs="B Compset" w:hint="cs"/>
          <w:sz w:val="24"/>
          <w:szCs w:val="24"/>
          <w:rtl/>
          <w:lang w:bidi="fa-IR"/>
        </w:rPr>
        <w:t xml:space="preserve">                             </w:t>
      </w:r>
    </w:p>
    <w:p w14:paraId="2AF33026" w14:textId="3FC843AA" w:rsidR="004A3E13" w:rsidRPr="003F4E6B" w:rsidRDefault="004A3E13" w:rsidP="004A3E13">
      <w:pPr>
        <w:bidi/>
        <w:spacing w:after="0" w:line="240" w:lineRule="auto"/>
        <w:jc w:val="lowKashida"/>
        <w:rPr>
          <w:rFonts w:cs="B Compset"/>
          <w:b/>
          <w:bCs/>
          <w:sz w:val="26"/>
          <w:szCs w:val="26"/>
          <w:rtl/>
          <w:lang w:bidi="fa-IR"/>
        </w:rPr>
      </w:pPr>
    </w:p>
    <w:tbl>
      <w:tblPr>
        <w:bidiVisual/>
        <w:tblW w:w="959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4838"/>
      </w:tblGrid>
      <w:tr w:rsidR="00036A29" w14:paraId="0D1BFD63" w14:textId="77777777" w:rsidTr="00036A29">
        <w:trPr>
          <w:trHeight w:val="388"/>
        </w:trPr>
        <w:tc>
          <w:tcPr>
            <w:tcW w:w="9591" w:type="dxa"/>
            <w:gridSpan w:val="2"/>
          </w:tcPr>
          <w:p w14:paraId="182CD9B7" w14:textId="0B81F824" w:rsidR="00036A29" w:rsidRDefault="00036A29" w:rsidP="00036A29">
            <w:pPr>
              <w:bidi/>
              <w:spacing w:after="0" w:line="360" w:lineRule="auto"/>
              <w:ind w:left="243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036A29">
              <w:rPr>
                <w:rFonts w:cs="B Compset" w:hint="cs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نام و نام خانوادگی استاد مشاور شما: </w:t>
            </w:r>
            <w:r w:rsidRPr="001E38E6">
              <w:rPr>
                <w:rFonts w:cs="B Compset" w:hint="cs"/>
                <w:sz w:val="24"/>
                <w:szCs w:val="24"/>
                <w:rtl/>
                <w:lang w:bidi="fa-IR"/>
              </w:rPr>
              <w:t>....</w:t>
            </w:r>
          </w:p>
        </w:tc>
      </w:tr>
      <w:tr w:rsidR="00036A29" w14:paraId="3A07AAB8" w14:textId="10BD7A6A" w:rsidTr="00036A29">
        <w:trPr>
          <w:trHeight w:val="340"/>
        </w:trPr>
        <w:tc>
          <w:tcPr>
            <w:tcW w:w="4753" w:type="dxa"/>
          </w:tcPr>
          <w:p w14:paraId="419631F7" w14:textId="325610B7" w:rsidR="00036A29" w:rsidRPr="001E38E6" w:rsidRDefault="00036A29" w:rsidP="00036A29">
            <w:pPr>
              <w:bidi/>
              <w:spacing w:after="0" w:line="360" w:lineRule="auto"/>
              <w:ind w:left="243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1E38E6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دانشجوی ترم: </w:t>
            </w:r>
          </w:p>
        </w:tc>
        <w:tc>
          <w:tcPr>
            <w:tcW w:w="4838" w:type="dxa"/>
          </w:tcPr>
          <w:p w14:paraId="500DED4E" w14:textId="1CBC65AD" w:rsidR="00036A29" w:rsidRPr="001E38E6" w:rsidRDefault="00036A29" w:rsidP="00036A29">
            <w:pPr>
              <w:bidi/>
              <w:spacing w:after="0" w:line="360" w:lineRule="auto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1E38E6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036A29" w14:paraId="1CA6A6A9" w14:textId="6E3D57A8" w:rsidTr="00036A29">
        <w:trPr>
          <w:trHeight w:val="389"/>
        </w:trPr>
        <w:tc>
          <w:tcPr>
            <w:tcW w:w="4753" w:type="dxa"/>
          </w:tcPr>
          <w:p w14:paraId="104405FE" w14:textId="788E821C" w:rsidR="00036A29" w:rsidRPr="001E38E6" w:rsidRDefault="00C17DEF" w:rsidP="00036A29">
            <w:pPr>
              <w:bidi/>
              <w:spacing w:after="0" w:line="360" w:lineRule="auto"/>
              <w:ind w:left="243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معدل: </w:t>
            </w:r>
          </w:p>
        </w:tc>
        <w:tc>
          <w:tcPr>
            <w:tcW w:w="4838" w:type="dxa"/>
          </w:tcPr>
          <w:p w14:paraId="4258BAD2" w14:textId="2C38DD8E" w:rsidR="00036A29" w:rsidRPr="001E38E6" w:rsidRDefault="00C17DEF" w:rsidP="00036A29">
            <w:pPr>
              <w:bidi/>
              <w:spacing w:after="0" w:line="360" w:lineRule="auto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تعداد ترم مشروطی:</w:t>
            </w:r>
          </w:p>
        </w:tc>
      </w:tr>
    </w:tbl>
    <w:p w14:paraId="68E731DA" w14:textId="77777777" w:rsidR="001E38E6" w:rsidRDefault="001E38E6" w:rsidP="008D29E5">
      <w:pPr>
        <w:bidi/>
        <w:spacing w:after="0" w:line="240" w:lineRule="auto"/>
        <w:jc w:val="lowKashida"/>
        <w:rPr>
          <w:rFonts w:cs="B Compset"/>
          <w:b/>
          <w:bCs/>
          <w:sz w:val="26"/>
          <w:szCs w:val="26"/>
          <w:rtl/>
          <w:lang w:bidi="fa-IR"/>
        </w:rPr>
      </w:pPr>
    </w:p>
    <w:p w14:paraId="48B4510C" w14:textId="776AD0C3" w:rsidR="00F673B8" w:rsidRPr="001E38E6" w:rsidRDefault="00F673B8" w:rsidP="001E38E6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1E38E6">
        <w:rPr>
          <w:rFonts w:asciiTheme="majorBidi" w:hAnsiTheme="majorBidi" w:cstheme="majorBidi"/>
          <w:sz w:val="26"/>
          <w:szCs w:val="26"/>
          <w:rtl/>
          <w:lang w:bidi="fa-IR"/>
        </w:rPr>
        <w:t>تعداد جلسات مشاوره گروهی که شما در نیمسال جاری با استاد مشاور خود داشته اید</w:t>
      </w:r>
      <w:r w:rsidR="00900137" w:rsidRPr="001E38E6">
        <w:rPr>
          <w:rFonts w:asciiTheme="majorBidi" w:hAnsiTheme="majorBidi" w:cstheme="majorBidi"/>
          <w:sz w:val="26"/>
          <w:szCs w:val="26"/>
          <w:rtl/>
          <w:lang w:bidi="fa-IR"/>
        </w:rPr>
        <w:t>؟ ......... جلسه</w:t>
      </w:r>
    </w:p>
    <w:p w14:paraId="07E972A1" w14:textId="77777777" w:rsidR="001E38E6" w:rsidRDefault="001E38E6" w:rsidP="001E38E6">
      <w:pPr>
        <w:bidi/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14:paraId="4896233C" w14:textId="7810B12E" w:rsidR="00900137" w:rsidRDefault="00900137" w:rsidP="001E38E6">
      <w:pPr>
        <w:bidi/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1E38E6">
        <w:rPr>
          <w:rFonts w:asciiTheme="majorBidi" w:hAnsiTheme="majorBidi" w:cstheme="majorBidi"/>
          <w:sz w:val="26"/>
          <w:szCs w:val="26"/>
          <w:rtl/>
          <w:lang w:bidi="fa-IR"/>
        </w:rPr>
        <w:t xml:space="preserve">تعداد جلسات مشاوره انفرادی که شما در نیمسال جاری با استاد مشاور خود داشته اید؟ </w:t>
      </w:r>
      <w:r w:rsidR="00FF2EBF" w:rsidRPr="001E38E6">
        <w:rPr>
          <w:rFonts w:asciiTheme="majorBidi" w:hAnsiTheme="majorBidi" w:cstheme="majorBidi"/>
          <w:sz w:val="26"/>
          <w:szCs w:val="26"/>
          <w:rtl/>
          <w:lang w:bidi="fa-IR"/>
        </w:rPr>
        <w:t xml:space="preserve">......... </w:t>
      </w:r>
      <w:r w:rsidRPr="001E38E6">
        <w:rPr>
          <w:rFonts w:asciiTheme="majorBidi" w:hAnsiTheme="majorBidi" w:cstheme="majorBidi"/>
          <w:sz w:val="26"/>
          <w:szCs w:val="26"/>
          <w:rtl/>
          <w:lang w:bidi="fa-IR"/>
        </w:rPr>
        <w:t>جلسه</w:t>
      </w:r>
    </w:p>
    <w:p w14:paraId="336A2447" w14:textId="77777777" w:rsidR="00C17DEF" w:rsidRDefault="00C17DEF" w:rsidP="00C17DEF">
      <w:pPr>
        <w:bidi/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14:paraId="1BED43A8" w14:textId="14192B3D" w:rsidR="00C17DEF" w:rsidRPr="001E38E6" w:rsidRDefault="00C17DEF" w:rsidP="00C17DEF">
      <w:pPr>
        <w:bidi/>
        <w:spacing w:after="0" w:line="240" w:lineRule="auto"/>
        <w:jc w:val="lowKashida"/>
        <w:rPr>
          <w:rFonts w:asciiTheme="majorBidi" w:hAnsiTheme="majorBidi" w:cstheme="majorBidi"/>
          <w:sz w:val="26"/>
          <w:szCs w:val="26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بیشترین علت مراجعه شما به استاد مشاور تحصیلی تان چه مو</w:t>
      </w:r>
      <w:r w:rsidR="00A323AC">
        <w:rPr>
          <w:rFonts w:asciiTheme="majorBidi" w:hAnsiTheme="majorBidi" w:cstheme="majorBidi" w:hint="cs"/>
          <w:sz w:val="26"/>
          <w:szCs w:val="26"/>
          <w:rtl/>
          <w:lang w:bidi="fa-IR"/>
        </w:rPr>
        <w:t>ا</w:t>
      </w: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 xml:space="preserve">ردی بوده است؟ </w:t>
      </w:r>
    </w:p>
    <w:p w14:paraId="78EF7EFC" w14:textId="77777777" w:rsidR="004265A1" w:rsidRPr="007E243D" w:rsidRDefault="004265A1" w:rsidP="004265A1">
      <w:pPr>
        <w:bidi/>
        <w:spacing w:after="0" w:line="240" w:lineRule="auto"/>
        <w:jc w:val="lowKashida"/>
        <w:rPr>
          <w:rFonts w:cs="B Compset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1533" w:type="dxa"/>
        <w:jc w:val="center"/>
        <w:tblLook w:val="04A0" w:firstRow="1" w:lastRow="0" w:firstColumn="1" w:lastColumn="0" w:noHBand="0" w:noVBand="1"/>
      </w:tblPr>
      <w:tblGrid>
        <w:gridCol w:w="653"/>
        <w:gridCol w:w="6965"/>
        <w:gridCol w:w="741"/>
        <w:gridCol w:w="615"/>
        <w:gridCol w:w="609"/>
        <w:gridCol w:w="691"/>
        <w:gridCol w:w="588"/>
        <w:gridCol w:w="671"/>
      </w:tblGrid>
      <w:tr w:rsidR="00A323AC" w14:paraId="072A4CA5" w14:textId="2DFF356E" w:rsidTr="00A323AC">
        <w:trPr>
          <w:trHeight w:val="350"/>
          <w:jc w:val="center"/>
        </w:trPr>
        <w:tc>
          <w:tcPr>
            <w:tcW w:w="653" w:type="dxa"/>
          </w:tcPr>
          <w:p w14:paraId="16E7894D" w14:textId="77777777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  <w:t>ردیف</w:t>
            </w:r>
          </w:p>
        </w:tc>
        <w:tc>
          <w:tcPr>
            <w:tcW w:w="6965" w:type="dxa"/>
          </w:tcPr>
          <w:p w14:paraId="4B8B1D46" w14:textId="77777777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  <w:t>موضوع</w:t>
            </w:r>
          </w:p>
        </w:tc>
        <w:tc>
          <w:tcPr>
            <w:tcW w:w="741" w:type="dxa"/>
          </w:tcPr>
          <w:p w14:paraId="32EED927" w14:textId="77777777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  <w:t>همیشه</w:t>
            </w:r>
          </w:p>
        </w:tc>
        <w:tc>
          <w:tcPr>
            <w:tcW w:w="615" w:type="dxa"/>
          </w:tcPr>
          <w:p w14:paraId="100D7507" w14:textId="77777777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  <w:t>اغلب</w:t>
            </w:r>
          </w:p>
        </w:tc>
        <w:tc>
          <w:tcPr>
            <w:tcW w:w="609" w:type="dxa"/>
          </w:tcPr>
          <w:p w14:paraId="6F4F486F" w14:textId="77777777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  <w:t>گاهی</w:t>
            </w:r>
          </w:p>
        </w:tc>
        <w:tc>
          <w:tcPr>
            <w:tcW w:w="691" w:type="dxa"/>
          </w:tcPr>
          <w:p w14:paraId="4F9AC1AF" w14:textId="77777777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  <w:t>بندرت</w:t>
            </w:r>
          </w:p>
        </w:tc>
        <w:tc>
          <w:tcPr>
            <w:tcW w:w="588" w:type="dxa"/>
          </w:tcPr>
          <w:p w14:paraId="7F053E0C" w14:textId="77777777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  <w:t>اصلا</w:t>
            </w:r>
          </w:p>
        </w:tc>
        <w:tc>
          <w:tcPr>
            <w:tcW w:w="671" w:type="dxa"/>
          </w:tcPr>
          <w:p w14:paraId="32B1760F" w14:textId="01CBC316" w:rsidR="00A323AC" w:rsidRPr="001E38E6" w:rsidRDefault="00A323AC" w:rsidP="008D29E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rtl/>
                <w:lang w:bidi="fa-IR"/>
              </w:rPr>
              <w:t>مورد آن پیش نیامده</w:t>
            </w:r>
          </w:p>
        </w:tc>
      </w:tr>
      <w:tr w:rsidR="00A323AC" w:rsidRPr="007E243D" w14:paraId="5583CCD8" w14:textId="5D0AE0A9" w:rsidTr="00A323AC">
        <w:trPr>
          <w:trHeight w:val="396"/>
          <w:jc w:val="center"/>
        </w:trPr>
        <w:tc>
          <w:tcPr>
            <w:tcW w:w="653" w:type="dxa"/>
          </w:tcPr>
          <w:p w14:paraId="7CCB1A33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965" w:type="dxa"/>
          </w:tcPr>
          <w:p w14:paraId="16B90294" w14:textId="3D0DB685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حضور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در دفتر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کار در ساعات مشاوره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(</w:t>
            </w:r>
            <w:r w:rsidRPr="00C17DEF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 xml:space="preserve"> طبق برنامه اعلام شده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توسط </w:t>
            </w:r>
            <w:r w:rsidRPr="00C17DEF">
              <w:rPr>
                <w:rFonts w:asciiTheme="majorBidi" w:hAnsiTheme="majorBidi" w:cs="Times New Roman"/>
                <w:sz w:val="24"/>
                <w:szCs w:val="24"/>
                <w:rtl/>
                <w:lang w:bidi="fa-IR"/>
              </w:rPr>
              <w:t>ا</w:t>
            </w:r>
            <w:r w:rsidRPr="00C17DEF"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>ی</w:t>
            </w:r>
            <w:r w:rsidRPr="00C17DEF">
              <w:rPr>
                <w:rFonts w:asciiTheme="majorBidi" w:hAnsiTheme="majorBidi" w:cs="Times New Roman" w:hint="eastAsia"/>
                <w:sz w:val="24"/>
                <w:szCs w:val="24"/>
                <w:rtl/>
                <w:lang w:bidi="fa-IR"/>
              </w:rPr>
              <w:t>شان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741" w:type="dxa"/>
          </w:tcPr>
          <w:p w14:paraId="52A4988B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15" w:type="dxa"/>
          </w:tcPr>
          <w:p w14:paraId="0F7CEFDB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9" w:type="dxa"/>
          </w:tcPr>
          <w:p w14:paraId="470A527D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91" w:type="dxa"/>
          </w:tcPr>
          <w:p w14:paraId="720B6C82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88" w:type="dxa"/>
          </w:tcPr>
          <w:p w14:paraId="3B4EB508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71" w:type="dxa"/>
          </w:tcPr>
          <w:p w14:paraId="05598A9D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A323AC" w:rsidRPr="007E243D" w14:paraId="6F948BF8" w14:textId="57276CFE" w:rsidTr="00A323AC">
        <w:trPr>
          <w:trHeight w:val="396"/>
          <w:jc w:val="center"/>
        </w:trPr>
        <w:tc>
          <w:tcPr>
            <w:tcW w:w="653" w:type="dxa"/>
          </w:tcPr>
          <w:p w14:paraId="3C566B9C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965" w:type="dxa"/>
          </w:tcPr>
          <w:p w14:paraId="5A6B2426" w14:textId="1A92C2EC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برخورد محترمانه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و گشاده رویی استاد مشاور </w:t>
            </w:r>
          </w:p>
        </w:tc>
        <w:tc>
          <w:tcPr>
            <w:tcW w:w="741" w:type="dxa"/>
          </w:tcPr>
          <w:p w14:paraId="5B56B5E5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15" w:type="dxa"/>
          </w:tcPr>
          <w:p w14:paraId="288D0835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9" w:type="dxa"/>
          </w:tcPr>
          <w:p w14:paraId="45808FF4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91" w:type="dxa"/>
          </w:tcPr>
          <w:p w14:paraId="701F4E0B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88" w:type="dxa"/>
          </w:tcPr>
          <w:p w14:paraId="7C01E3FE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71" w:type="dxa"/>
          </w:tcPr>
          <w:p w14:paraId="1E8D42D0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A323AC" w:rsidRPr="007E243D" w14:paraId="4817311A" w14:textId="2C48E6AD" w:rsidTr="00A323AC">
        <w:trPr>
          <w:trHeight w:val="373"/>
          <w:jc w:val="center"/>
        </w:trPr>
        <w:tc>
          <w:tcPr>
            <w:tcW w:w="653" w:type="dxa"/>
          </w:tcPr>
          <w:p w14:paraId="30CA9D4F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965" w:type="dxa"/>
          </w:tcPr>
          <w:p w14:paraId="6801AF0C" w14:textId="52D0B981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اهمیت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و تأکید استاد برای 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حضور یافتن دانشجو در جلسات مشاوره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فردی یا 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گروهی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41" w:type="dxa"/>
          </w:tcPr>
          <w:p w14:paraId="23A546EA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15" w:type="dxa"/>
          </w:tcPr>
          <w:p w14:paraId="169E3389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9" w:type="dxa"/>
          </w:tcPr>
          <w:p w14:paraId="4E2BCEE8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91" w:type="dxa"/>
          </w:tcPr>
          <w:p w14:paraId="01AD86B5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88" w:type="dxa"/>
          </w:tcPr>
          <w:p w14:paraId="79157ADC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71" w:type="dxa"/>
          </w:tcPr>
          <w:p w14:paraId="03C64EC5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A323AC" w:rsidRPr="007E243D" w14:paraId="393A5B5C" w14:textId="69C89FD3" w:rsidTr="00A323AC">
        <w:trPr>
          <w:trHeight w:val="396"/>
          <w:jc w:val="center"/>
        </w:trPr>
        <w:tc>
          <w:tcPr>
            <w:tcW w:w="653" w:type="dxa"/>
          </w:tcPr>
          <w:p w14:paraId="3CC3817F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965" w:type="dxa"/>
          </w:tcPr>
          <w:p w14:paraId="334BB0D1" w14:textId="086DBB9D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حساسیت استاد مشاور نسبت 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به مشکلات دانشجو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و پیگیری آنها</w:t>
            </w:r>
          </w:p>
        </w:tc>
        <w:tc>
          <w:tcPr>
            <w:tcW w:w="741" w:type="dxa"/>
          </w:tcPr>
          <w:p w14:paraId="79CB06EE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15" w:type="dxa"/>
          </w:tcPr>
          <w:p w14:paraId="7CD5E3D3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9" w:type="dxa"/>
          </w:tcPr>
          <w:p w14:paraId="34921029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91" w:type="dxa"/>
          </w:tcPr>
          <w:p w14:paraId="6282CE22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88" w:type="dxa"/>
          </w:tcPr>
          <w:p w14:paraId="4F2AD501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71" w:type="dxa"/>
          </w:tcPr>
          <w:p w14:paraId="50A84DB3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A323AC" w:rsidRPr="007E243D" w14:paraId="3637E56A" w14:textId="63B9A304" w:rsidTr="00A323AC">
        <w:trPr>
          <w:trHeight w:val="618"/>
          <w:jc w:val="center"/>
        </w:trPr>
        <w:tc>
          <w:tcPr>
            <w:tcW w:w="653" w:type="dxa"/>
          </w:tcPr>
          <w:p w14:paraId="72E0C7DF" w14:textId="35869F5F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6965" w:type="dxa"/>
          </w:tcPr>
          <w:p w14:paraId="3460B6E4" w14:textId="16C8BE8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ارائه راهنمایی مورد نیاز به 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دانشجو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در زمینه های م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قررات، ضوابط آموزشی، دانشجویی و انضباطی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و ... در صورت نیاز</w:t>
            </w:r>
          </w:p>
        </w:tc>
        <w:tc>
          <w:tcPr>
            <w:tcW w:w="741" w:type="dxa"/>
          </w:tcPr>
          <w:p w14:paraId="7D550C7C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15" w:type="dxa"/>
          </w:tcPr>
          <w:p w14:paraId="42CCF213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9" w:type="dxa"/>
          </w:tcPr>
          <w:p w14:paraId="4B6F94A6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91" w:type="dxa"/>
          </w:tcPr>
          <w:p w14:paraId="12A684AA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88" w:type="dxa"/>
          </w:tcPr>
          <w:p w14:paraId="193C37DD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71" w:type="dxa"/>
          </w:tcPr>
          <w:p w14:paraId="63AFCC3C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A323AC" w:rsidRPr="007E243D" w14:paraId="1FA73861" w14:textId="6A3AF655" w:rsidTr="00A323AC">
        <w:trPr>
          <w:trHeight w:val="373"/>
          <w:jc w:val="center"/>
        </w:trPr>
        <w:tc>
          <w:tcPr>
            <w:tcW w:w="653" w:type="dxa"/>
          </w:tcPr>
          <w:p w14:paraId="1669A579" w14:textId="4FF935DC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965" w:type="dxa"/>
          </w:tcPr>
          <w:p w14:paraId="6DFDBEF0" w14:textId="140313FE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نظارت بر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شرایط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تحصیلی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دانشجو ( بویژه در صورت مردودی در واحدها و...)</w:t>
            </w:r>
          </w:p>
        </w:tc>
        <w:tc>
          <w:tcPr>
            <w:tcW w:w="741" w:type="dxa"/>
          </w:tcPr>
          <w:p w14:paraId="3A92EEEE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15" w:type="dxa"/>
          </w:tcPr>
          <w:p w14:paraId="31E4F01C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9" w:type="dxa"/>
          </w:tcPr>
          <w:p w14:paraId="36DC3F3C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91" w:type="dxa"/>
          </w:tcPr>
          <w:p w14:paraId="3A72AB34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88" w:type="dxa"/>
          </w:tcPr>
          <w:p w14:paraId="5C1EAB87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71" w:type="dxa"/>
          </w:tcPr>
          <w:p w14:paraId="7309013A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  <w:tr w:rsidR="00A323AC" w:rsidRPr="007E243D" w14:paraId="4FB73FD4" w14:textId="3B8112EB" w:rsidTr="00A323AC">
        <w:trPr>
          <w:trHeight w:val="396"/>
          <w:jc w:val="center"/>
        </w:trPr>
        <w:tc>
          <w:tcPr>
            <w:tcW w:w="653" w:type="dxa"/>
          </w:tcPr>
          <w:p w14:paraId="6D2AAF03" w14:textId="1B330269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965" w:type="dxa"/>
          </w:tcPr>
          <w:p w14:paraId="1988F4C3" w14:textId="4ED62765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ارجاع دانشجو به واحدهای مختلف دانشکده و دانشگاه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در صورت نیاز </w:t>
            </w:r>
            <w:r w:rsidRPr="001E38E6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 پیگیری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موارد </w:t>
            </w:r>
          </w:p>
        </w:tc>
        <w:tc>
          <w:tcPr>
            <w:tcW w:w="741" w:type="dxa"/>
          </w:tcPr>
          <w:p w14:paraId="36229B42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15" w:type="dxa"/>
          </w:tcPr>
          <w:p w14:paraId="68AAF237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09" w:type="dxa"/>
          </w:tcPr>
          <w:p w14:paraId="011B0D83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91" w:type="dxa"/>
          </w:tcPr>
          <w:p w14:paraId="05E212CA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588" w:type="dxa"/>
          </w:tcPr>
          <w:p w14:paraId="4CF78BB3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71" w:type="dxa"/>
          </w:tcPr>
          <w:p w14:paraId="61BF9D28" w14:textId="77777777" w:rsidR="00A323AC" w:rsidRPr="001E38E6" w:rsidRDefault="00A323AC" w:rsidP="008D29E5">
            <w:pPr>
              <w:bidi/>
              <w:jc w:val="lowKashida"/>
              <w:rPr>
                <w:rFonts w:asciiTheme="majorBidi" w:hAnsiTheme="majorBidi" w:cstheme="majorBidi"/>
                <w:rtl/>
                <w:lang w:bidi="fa-IR"/>
              </w:rPr>
            </w:pPr>
          </w:p>
        </w:tc>
      </w:tr>
    </w:tbl>
    <w:p w14:paraId="6B9E5757" w14:textId="77777777" w:rsidR="001E38E6" w:rsidRDefault="001E38E6" w:rsidP="008D29E5">
      <w:pPr>
        <w:bidi/>
        <w:spacing w:after="0" w:line="240" w:lineRule="auto"/>
        <w:jc w:val="lowKashida"/>
        <w:rPr>
          <w:rFonts w:cs="B Compset"/>
          <w:b/>
          <w:bCs/>
          <w:sz w:val="26"/>
          <w:szCs w:val="26"/>
          <w:rtl/>
          <w:lang w:bidi="fa-IR"/>
        </w:rPr>
      </w:pPr>
    </w:p>
    <w:p w14:paraId="1DB7960E" w14:textId="5BA62481" w:rsidR="001E38E6" w:rsidRPr="00036A29" w:rsidRDefault="001E38E6" w:rsidP="00036A29">
      <w:pPr>
        <w:bidi/>
        <w:spacing w:after="0" w:line="240" w:lineRule="auto"/>
        <w:rPr>
          <w:rFonts w:cs="B Compset"/>
          <w:sz w:val="26"/>
          <w:szCs w:val="26"/>
          <w:lang w:bidi="fa-IR"/>
        </w:rPr>
      </w:pPr>
      <w:r w:rsidRPr="00036A29">
        <w:rPr>
          <w:rFonts w:cs="B Compset" w:hint="cs"/>
          <w:b/>
          <w:bCs/>
          <w:color w:val="0070C0"/>
          <w:sz w:val="26"/>
          <w:szCs w:val="26"/>
          <w:rtl/>
          <w:lang w:bidi="fa-IR"/>
        </w:rPr>
        <w:t>نظرات و پیشنهادات شما:</w:t>
      </w:r>
      <w:r w:rsidR="00036A29" w:rsidRPr="00036A29">
        <w:rPr>
          <w:rFonts w:cs="B Compset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r w:rsidRPr="00036A29">
        <w:rPr>
          <w:rFonts w:cs="B Compset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</w:t>
      </w:r>
      <w:r w:rsidR="000B26C4">
        <w:rPr>
          <w:rFonts w:cs="B Compset" w:hint="cs"/>
          <w:sz w:val="26"/>
          <w:szCs w:val="26"/>
          <w:rtl/>
          <w:lang w:bidi="fa-IR"/>
        </w:rPr>
        <w:t>........</w:t>
      </w:r>
      <w:r w:rsidRPr="00036A29">
        <w:rPr>
          <w:rFonts w:cs="B Compset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</w:t>
      </w:r>
    </w:p>
    <w:p w14:paraId="61537074" w14:textId="77777777" w:rsidR="00E601FF" w:rsidRPr="00036A29" w:rsidRDefault="00E601FF" w:rsidP="008D29E5">
      <w:pPr>
        <w:bidi/>
        <w:spacing w:after="0" w:line="240" w:lineRule="auto"/>
        <w:jc w:val="lowKashida"/>
        <w:rPr>
          <w:rFonts w:cs="B Compset"/>
          <w:sz w:val="26"/>
          <w:szCs w:val="26"/>
          <w:lang w:bidi="fa-IR"/>
        </w:rPr>
      </w:pPr>
    </w:p>
    <w:p w14:paraId="590DFF29" w14:textId="77777777" w:rsidR="00900137" w:rsidRPr="007E243D" w:rsidRDefault="00900137" w:rsidP="008D29E5">
      <w:pPr>
        <w:bidi/>
        <w:spacing w:after="0" w:line="240" w:lineRule="auto"/>
        <w:jc w:val="lowKashida"/>
        <w:rPr>
          <w:rFonts w:cs="B Compset"/>
          <w:b/>
          <w:bCs/>
          <w:sz w:val="26"/>
          <w:szCs w:val="26"/>
          <w:lang w:bidi="fa-IR"/>
        </w:rPr>
      </w:pPr>
    </w:p>
    <w:sectPr w:rsidR="00900137" w:rsidRPr="007E243D" w:rsidSect="0064134A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F137C"/>
    <w:multiLevelType w:val="hybridMultilevel"/>
    <w:tmpl w:val="172A0B80"/>
    <w:lvl w:ilvl="0" w:tplc="9830147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4"/>
    <w:rsid w:val="00036A29"/>
    <w:rsid w:val="000A0CCB"/>
    <w:rsid w:val="000B26C4"/>
    <w:rsid w:val="000D3072"/>
    <w:rsid w:val="001E38E6"/>
    <w:rsid w:val="001E7FA9"/>
    <w:rsid w:val="00236136"/>
    <w:rsid w:val="0026370E"/>
    <w:rsid w:val="0035081C"/>
    <w:rsid w:val="00376A06"/>
    <w:rsid w:val="003B7A75"/>
    <w:rsid w:val="003C6A2A"/>
    <w:rsid w:val="003F4E6B"/>
    <w:rsid w:val="00400C91"/>
    <w:rsid w:val="004265A1"/>
    <w:rsid w:val="004A3E13"/>
    <w:rsid w:val="004B26AD"/>
    <w:rsid w:val="00605647"/>
    <w:rsid w:val="0064134A"/>
    <w:rsid w:val="0066528C"/>
    <w:rsid w:val="006676E3"/>
    <w:rsid w:val="007642FC"/>
    <w:rsid w:val="007943B2"/>
    <w:rsid w:val="007E243D"/>
    <w:rsid w:val="0082750B"/>
    <w:rsid w:val="0083034B"/>
    <w:rsid w:val="00834720"/>
    <w:rsid w:val="008D29E5"/>
    <w:rsid w:val="00900137"/>
    <w:rsid w:val="00936FE4"/>
    <w:rsid w:val="00957F1D"/>
    <w:rsid w:val="009A510A"/>
    <w:rsid w:val="00A323AC"/>
    <w:rsid w:val="00AE2B58"/>
    <w:rsid w:val="00AE5E1F"/>
    <w:rsid w:val="00AF20EC"/>
    <w:rsid w:val="00C03D4F"/>
    <w:rsid w:val="00C17DEF"/>
    <w:rsid w:val="00D1564F"/>
    <w:rsid w:val="00D23BA8"/>
    <w:rsid w:val="00D72A10"/>
    <w:rsid w:val="00DB4708"/>
    <w:rsid w:val="00DC3E9E"/>
    <w:rsid w:val="00E601FF"/>
    <w:rsid w:val="00EF3D22"/>
    <w:rsid w:val="00F673B8"/>
    <w:rsid w:val="00F82C0B"/>
    <w:rsid w:val="00FD7624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22B4C"/>
  <w15:docId w15:val="{204F322C-FD30-4D82-8CC0-5233D33A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Salehi</dc:creator>
  <cp:lastModifiedBy>admin</cp:lastModifiedBy>
  <cp:revision>2</cp:revision>
  <cp:lastPrinted>2020-02-17T05:27:00Z</cp:lastPrinted>
  <dcterms:created xsi:type="dcterms:W3CDTF">2022-11-21T06:02:00Z</dcterms:created>
  <dcterms:modified xsi:type="dcterms:W3CDTF">2022-11-21T06:02:00Z</dcterms:modified>
</cp:coreProperties>
</file>